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037"/>
      </w:tblGrid>
      <w:tr w:rsidR="00225762" w:rsidRPr="00225762" w14:paraId="1DFACEFE" w14:textId="77777777" w:rsidTr="007D7C8B">
        <w:trPr>
          <w:trHeight w:val="51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87F" w14:textId="77777777" w:rsidR="009B621A" w:rsidRDefault="00225762" w:rsidP="009A2656">
            <w:pPr>
              <w:wordWrap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制造业及</w:t>
            </w:r>
          </w:p>
          <w:p w14:paraId="0A9D3CCD" w14:textId="65D31324" w:rsidR="00225762" w:rsidRPr="00F93D5B" w:rsidRDefault="00225762" w:rsidP="009A2656">
            <w:pPr>
              <w:wordWrap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其他行业</w:t>
            </w:r>
          </w:p>
        </w:tc>
        <w:tc>
          <w:tcPr>
            <w:tcW w:w="9037" w:type="dxa"/>
            <w:tcBorders>
              <w:left w:val="single" w:sz="4" w:space="0" w:color="auto"/>
            </w:tcBorders>
          </w:tcPr>
          <w:p w14:paraId="2648AD98" w14:textId="77777777" w:rsidR="00F93D5B" w:rsidRDefault="00F93D5B" w:rsidP="009A2656">
            <w:pPr>
              <w:wordWrap/>
              <w:jc w:val="righ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noProof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24A3B" w14:textId="27F2BCFB" w:rsidR="00225762" w:rsidRPr="00F93D5B" w:rsidRDefault="00225762" w:rsidP="009A2656">
            <w:pPr>
              <w:wordWrap/>
              <w:jc w:val="right"/>
              <w:rPr>
                <w:rFonts w:hint="eastAsia"/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雇佣劳动部</w:t>
            </w:r>
          </w:p>
          <w:p w14:paraId="1D569765" w14:textId="77777777" w:rsidR="00225762" w:rsidRPr="00F93D5B" w:rsidRDefault="00225762" w:rsidP="009A2656">
            <w:pPr>
              <w:wordWrap/>
              <w:jc w:val="right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光州地方雇佣劳动厅</w:t>
            </w:r>
          </w:p>
        </w:tc>
      </w:tr>
    </w:tbl>
    <w:p w14:paraId="7C65A91C" w14:textId="34EC60BD" w:rsidR="000F2EFA" w:rsidRPr="00F93D5B" w:rsidRDefault="00225762" w:rsidP="00225762">
      <w:pPr>
        <w:wordWrap/>
        <w:spacing w:after="0"/>
        <w:jc w:val="center"/>
        <w:rPr>
          <w:rFonts w:hint="eastAsia"/>
          <w:b/>
          <w:bCs/>
          <w:color w:val="4472C4" w:themeColor="accent1"/>
          <w:sz w:val="40"/>
          <w:szCs w:val="40"/>
        </w:rPr>
      </w:pPr>
      <w:r>
        <w:rPr>
          <w:rFonts w:hint="eastAsia"/>
          <w:b/>
          <w:bCs/>
          <w:color w:val="4472C4" w:themeColor="accent1"/>
          <w:sz w:val="40"/>
          <w:szCs w:val="40"/>
        </w:rPr>
        <w:t>产业安全：这些一定要遵守</w:t>
      </w:r>
    </w:p>
    <w:p w14:paraId="2003F34E" w14:textId="004F7EC2" w:rsidR="007D7C8B" w:rsidRPr="00225762" w:rsidRDefault="00225762" w:rsidP="00F93D5B">
      <w:pPr>
        <w:wordWrap/>
        <w:spacing w:after="0"/>
        <w:jc w:val="center"/>
        <w:rPr>
          <w:rFonts w:hint="eastAsia"/>
          <w:b/>
          <w:bCs/>
          <w:color w:val="EE0000"/>
          <w:sz w:val="40"/>
          <w:szCs w:val="40"/>
        </w:rPr>
      </w:pPr>
      <w:r>
        <w:rPr>
          <w:rFonts w:hint="eastAsia"/>
          <w:b/>
          <w:bCs/>
          <w:color w:val="EE0000"/>
          <w:sz w:val="40"/>
          <w:szCs w:val="40"/>
        </w:rPr>
        <w:t>作业人员核心安全守则</w:t>
      </w:r>
    </w:p>
    <w:tbl>
      <w:tblPr>
        <w:tblStyle w:val="ae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225762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77777777" w:rsidR="00225762" w:rsidRPr="00EC033B" w:rsidRDefault="00225762" w:rsidP="00225762">
            <w:pPr>
              <w:wordWrap/>
              <w:jc w:val="center"/>
              <w:rPr>
                <w:rFonts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①</w:t>
            </w:r>
          </w:p>
          <w:p w14:paraId="6458E6CB" w14:textId="0FF65525" w:rsidR="00225762" w:rsidRPr="00EC033B" w:rsidRDefault="00225762" w:rsidP="00225762">
            <w:pPr>
              <w:wordWrap/>
              <w:jc w:val="center"/>
              <w:rPr>
                <w:rFonts w:hint="eastAsia"/>
                <w:b/>
                <w:bCs/>
                <w:color w:val="EE0000"/>
                <w:sz w:val="24"/>
              </w:rPr>
            </w:pPr>
            <w:r>
              <w:rPr>
                <w:rFonts w:hint="eastAsia"/>
                <w:b/>
                <w:bCs/>
                <w:color w:val="EE0000"/>
                <w:sz w:val="24"/>
              </w:rPr>
              <w:t>叉车</w:t>
            </w:r>
          </w:p>
        </w:tc>
        <w:tc>
          <w:tcPr>
            <w:tcW w:w="6702" w:type="dxa"/>
            <w:vAlign w:val="center"/>
          </w:tcPr>
          <w:p w14:paraId="54352C1F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仅限持有资格证或驾驶执照者驾驶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16EA7389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停止使用时务必拔下车钥匙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3B5F132E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安排信号员并遵守指挥信号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419ADA1B" w14:textId="496F9F55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系好座椅安全带，遵守限速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225762" w:rsidRDefault="00225762" w:rsidP="000F2EFA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②</w:t>
            </w:r>
          </w:p>
          <w:p w14:paraId="791E666B" w14:textId="77777777" w:rsidR="009B621A" w:rsidRDefault="00225762" w:rsidP="00225762">
            <w:pPr>
              <w:wordWrap/>
              <w:jc w:val="center"/>
              <w:rPr>
                <w:b/>
                <w:bCs/>
                <w:color w:val="EE0000"/>
                <w:sz w:val="24"/>
              </w:rPr>
            </w:pPr>
            <w:r>
              <w:rPr>
                <w:rFonts w:hint="eastAsia"/>
                <w:b/>
                <w:bCs/>
                <w:color w:val="EE0000"/>
                <w:sz w:val="24"/>
              </w:rPr>
              <w:t>高空作业</w:t>
            </w:r>
          </w:p>
          <w:p w14:paraId="394359D2" w14:textId="1D8E59F9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hint="eastAsia"/>
                <w:b/>
                <w:bCs/>
                <w:color w:val="EE0000"/>
                <w:sz w:val="24"/>
              </w:rPr>
              <w:t>平台</w:t>
            </w:r>
          </w:p>
        </w:tc>
        <w:tc>
          <w:tcPr>
            <w:tcW w:w="6702" w:type="dxa"/>
            <w:vAlign w:val="center"/>
          </w:tcPr>
          <w:p w14:paraId="2D574BAA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佩戴安全帽、安全带，并将安全带挂钩正确扣挂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8FE783A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确认通行路径凹凸不平处后再移动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67D9A1A8" w14:textId="1E4C0338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乘坐高空作业平台时禁止拉拽或推挤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225762" w:rsidRDefault="00225762" w:rsidP="000F2EFA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③</w:t>
            </w:r>
          </w:p>
          <w:p w14:paraId="0755178D" w14:textId="46CA1A4F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冲压机</w:t>
            </w:r>
          </w:p>
        </w:tc>
        <w:tc>
          <w:tcPr>
            <w:tcW w:w="6702" w:type="dxa"/>
            <w:vAlign w:val="center"/>
          </w:tcPr>
          <w:p w14:paraId="28FECDAF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确认光电式防护装置运行正常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52256DEB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禁止擅自关闭双手操作式安全装置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667542BA" w14:textId="00F6A4D2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安装冲压模具等作业时使用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安全垫块</w:t>
            </w:r>
            <w:proofErr w:type="gramEnd"/>
          </w:p>
        </w:tc>
        <w:tc>
          <w:tcPr>
            <w:tcW w:w="2653" w:type="dxa"/>
            <w:vAlign w:val="center"/>
          </w:tcPr>
          <w:p w14:paraId="3B8DD6DA" w14:textId="720811CC" w:rsidR="00225762" w:rsidRPr="00225762" w:rsidRDefault="00225762" w:rsidP="000F2EFA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④</w:t>
            </w:r>
          </w:p>
          <w:p w14:paraId="4ABA37C5" w14:textId="0CAE35FE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注塑成型机</w:t>
            </w:r>
          </w:p>
        </w:tc>
        <w:tc>
          <w:tcPr>
            <w:tcW w:w="6702" w:type="dxa"/>
            <w:vAlign w:val="center"/>
          </w:tcPr>
          <w:p w14:paraId="7E291C29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确认门式安全装置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联锁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正常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A2A3E5E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确认紧急停止装置位置及其动作是否正常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64FA4CFE" w14:textId="11A75E2A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更换模具或维修、清洁时切断电源，并悬挂“禁止操作”标识</w:t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225762" w:rsidRDefault="00225762" w:rsidP="000F2EFA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⑤</w:t>
            </w:r>
          </w:p>
          <w:p w14:paraId="0E34D2A5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搬运重物</w:t>
            </w:r>
          </w:p>
          <w:p w14:paraId="63F33FC7" w14:textId="4C376A3C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作业</w:t>
            </w:r>
          </w:p>
        </w:tc>
        <w:tc>
          <w:tcPr>
            <w:tcW w:w="6702" w:type="dxa"/>
            <w:vAlign w:val="center"/>
          </w:tcPr>
          <w:p w14:paraId="090F3165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除相关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作业人员外禁止进入作业区域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26E6B0F5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确保作业人员之间保持足够安全距离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5E2A3D1" w14:textId="7B1F627E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检查并按需更换起吊钢丝绳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225762" w:rsidRDefault="00225762" w:rsidP="000F2EFA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⑥</w:t>
            </w:r>
          </w:p>
          <w:p w14:paraId="4008368A" w14:textId="4A781D60" w:rsidR="00225762" w:rsidRPr="00EC033B" w:rsidRDefault="00225762" w:rsidP="00225762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工业机器人</w:t>
            </w:r>
          </w:p>
        </w:tc>
        <w:tc>
          <w:tcPr>
            <w:tcW w:w="6702" w:type="dxa"/>
            <w:vAlign w:val="center"/>
          </w:tcPr>
          <w:p w14:paraId="77621008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禁止进入机器人运行范围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80DFC85" w14:textId="77777777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确认防护装置运行正常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16211C89" w14:textId="1B9D264D" w:rsidR="00225762" w:rsidRPr="00EC033B" w:rsidRDefault="00225762" w:rsidP="00225762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检查、维修时必须停止运行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225762" w:rsidRDefault="007D7C8B" w:rsidP="000F2EFA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rFonts w:hint="eastAsia"/>
          <w:b/>
          <w:bCs/>
          <w:sz w:val="18"/>
          <w:szCs w:val="18"/>
        </w:rPr>
      </w:pPr>
    </w:p>
    <w:p w14:paraId="417E90CC" w14:textId="27B8CB75" w:rsidR="000F2EFA" w:rsidRPr="00225762" w:rsidRDefault="000F2EFA" w:rsidP="000F2EFA">
      <w:pPr>
        <w:wordWrap/>
        <w:spacing w:after="0"/>
        <w:rPr>
          <w:rFonts w:hint="eastAsia"/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 </w:t>
      </w:r>
    </w:p>
    <w:p w14:paraId="2F85BD73" w14:textId="77777777" w:rsidR="000F2EFA" w:rsidRPr="00225762" w:rsidRDefault="000F2EFA" w:rsidP="000F2EFA">
      <w:pPr>
        <w:wordWrap/>
        <w:spacing w:after="0"/>
        <w:rPr>
          <w:rFonts w:hint="eastAsia"/>
          <w:b/>
          <w:bCs/>
          <w:sz w:val="20"/>
          <w:szCs w:val="20"/>
        </w:rPr>
      </w:pPr>
    </w:p>
    <w:p w14:paraId="2B112B85" w14:textId="77777777" w:rsidR="007D7C8B" w:rsidRDefault="007D7C8B">
      <w:pPr>
        <w:widowControl/>
        <w:wordWrap/>
        <w:autoSpaceDE/>
        <w:autoSpaceDN/>
        <w:rPr>
          <w:rFonts w:hint="eastAsia"/>
          <w:b/>
          <w:bCs/>
          <w:sz w:val="20"/>
          <w:szCs w:val="20"/>
        </w:rPr>
      </w:pPr>
      <w:r>
        <w:rPr>
          <w:rFonts w:hint="eastAsia"/>
        </w:rPr>
        <w:br w:type="page"/>
      </w:r>
    </w:p>
    <w:p w14:paraId="3A190EDD" w14:textId="626BD571" w:rsidR="000F2EFA" w:rsidRPr="007D7C8B" w:rsidRDefault="007D7C8B" w:rsidP="007D7C8B">
      <w:pPr>
        <w:wordWrap/>
        <w:spacing w:after="0"/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lastRenderedPageBreak/>
        <w:t>产业安全：这些一定要遵守</w:t>
      </w:r>
    </w:p>
    <w:p w14:paraId="3122A467" w14:textId="3BEAD482" w:rsidR="007D7C8B" w:rsidRPr="00F93D5B" w:rsidRDefault="009B621A" w:rsidP="007D7C8B">
      <w:pPr>
        <w:wordWrap/>
        <w:spacing w:after="0"/>
        <w:jc w:val="center"/>
        <w:rPr>
          <w:rFonts w:hint="eastAsia"/>
          <w:b/>
          <w:bCs/>
          <w:color w:val="FFC000"/>
          <w:sz w:val="40"/>
          <w:szCs w:val="40"/>
        </w:rPr>
      </w:pPr>
      <w:r>
        <w:rPr>
          <w:rFonts w:hint="eastAsia"/>
          <w:b/>
          <w:bCs/>
          <w:color w:val="FFC000"/>
          <w:sz w:val="40"/>
          <w:szCs w:val="40"/>
        </w:rPr>
        <w:t>作业人员</w:t>
      </w:r>
      <w:r w:rsidR="007D7C8B">
        <w:rPr>
          <w:rFonts w:hint="eastAsia"/>
          <w:b/>
          <w:bCs/>
          <w:color w:val="FFC000"/>
          <w:sz w:val="40"/>
          <w:szCs w:val="40"/>
        </w:rPr>
        <w:t>核心安全守则</w:t>
      </w:r>
    </w:p>
    <w:p w14:paraId="4749EFEA" w14:textId="77777777" w:rsidR="007D7C8B" w:rsidRDefault="007D7C8B" w:rsidP="000F2EFA">
      <w:pPr>
        <w:wordWrap/>
        <w:spacing w:after="0"/>
        <w:rPr>
          <w:rFonts w:hint="eastAsia"/>
          <w:b/>
          <w:bCs/>
          <w:sz w:val="20"/>
          <w:szCs w:val="20"/>
        </w:rPr>
      </w:pPr>
    </w:p>
    <w:tbl>
      <w:tblPr>
        <w:tblStyle w:val="ae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EC033B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⑦</w:t>
            </w:r>
          </w:p>
          <w:p w14:paraId="139F03C1" w14:textId="1C6844E0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焊接作业</w:t>
            </w:r>
          </w:p>
        </w:tc>
        <w:tc>
          <w:tcPr>
            <w:tcW w:w="6702" w:type="dxa"/>
            <w:vAlign w:val="center"/>
          </w:tcPr>
          <w:p w14:paraId="25CE4592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佩戴焊接面罩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754FA895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连接气体时再次确认气体种类与连接状态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44DB4871" w14:textId="5FEDC8CB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 w:rsidR="009B621A">
              <w:rPr>
                <w:rFonts w:hint="eastAsia"/>
                <w:b/>
                <w:bCs/>
                <w:sz w:val="24"/>
              </w:rPr>
              <w:t>检查</w:t>
            </w:r>
            <w:r>
              <w:rPr>
                <w:rFonts w:hint="eastAsia"/>
                <w:b/>
                <w:bCs/>
                <w:sz w:val="24"/>
              </w:rPr>
              <w:t>周边</w:t>
            </w:r>
            <w:r w:rsidR="009B621A">
              <w:rPr>
                <w:rFonts w:hint="eastAsia"/>
                <w:b/>
                <w:bCs/>
                <w:sz w:val="24"/>
              </w:rPr>
              <w:t>有无</w:t>
            </w:r>
            <w:r>
              <w:rPr>
                <w:rFonts w:hint="eastAsia"/>
                <w:b/>
                <w:bCs/>
                <w:sz w:val="24"/>
              </w:rPr>
              <w:t>可燃物，安装防火花飞溅遮挡布，并确认灭火器位置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EC033B" w:rsidRDefault="007D7C8B" w:rsidP="009A2656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noProof/>
                <w:sz w:val="24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⑧</w:t>
            </w:r>
          </w:p>
          <w:p w14:paraId="1461086A" w14:textId="09627119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电气作业</w:t>
            </w:r>
          </w:p>
        </w:tc>
        <w:tc>
          <w:tcPr>
            <w:tcW w:w="6702" w:type="dxa"/>
            <w:vAlign w:val="center"/>
          </w:tcPr>
          <w:p w14:paraId="726A165D" w14:textId="3F940EDE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佩戴绝缘防护用品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6AE8E080" w14:textId="185CEA45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确认接地线连接无误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698C95F5" w14:textId="4451A891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安装并</w:t>
            </w:r>
            <w:r w:rsidR="009B621A">
              <w:rPr>
                <w:rFonts w:hint="eastAsia"/>
                <w:b/>
                <w:bCs/>
                <w:sz w:val="24"/>
              </w:rPr>
              <w:t>检查</w:t>
            </w:r>
            <w:r>
              <w:rPr>
                <w:rFonts w:hint="eastAsia"/>
                <w:b/>
                <w:bCs/>
                <w:sz w:val="24"/>
              </w:rPr>
              <w:t>漏电断路器</w:t>
            </w:r>
            <w:r w:rsidR="009B621A">
              <w:rPr>
                <w:rFonts w:hint="eastAsia"/>
                <w:b/>
                <w:bCs/>
                <w:sz w:val="24"/>
              </w:rPr>
              <w:t>运行是否</w:t>
            </w:r>
            <w:r>
              <w:rPr>
                <w:rFonts w:hint="eastAsia"/>
                <w:b/>
                <w:bCs/>
                <w:sz w:val="24"/>
              </w:rPr>
              <w:t>正常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EC033B" w:rsidRDefault="007D7C8B" w:rsidP="009A2656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noProof/>
                <w:sz w:val="24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⑨</w:t>
            </w:r>
          </w:p>
          <w:p w14:paraId="5D06EE8C" w14:textId="77777777" w:rsidR="009B621A" w:rsidRDefault="007D7C8B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管理对象</w:t>
            </w:r>
          </w:p>
          <w:p w14:paraId="0D8A9403" w14:textId="0BBC9759" w:rsidR="00F93D5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 xml:space="preserve">有害物质 </w:t>
            </w:r>
          </w:p>
          <w:p w14:paraId="0A34A8F1" w14:textId="19091C2C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作业</w:t>
            </w:r>
          </w:p>
        </w:tc>
        <w:tc>
          <w:tcPr>
            <w:tcW w:w="6702" w:type="dxa"/>
            <w:vAlign w:val="center"/>
          </w:tcPr>
          <w:p w14:paraId="2C8C0C2D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熟悉材料安全数据表</w:t>
            </w:r>
          </w:p>
          <w:p w14:paraId="13BBE97A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穿戴合适的防护装备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2141D0DD" w14:textId="2AF8A51B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存在物质飞散风险时佩戴护目镜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EC033B" w:rsidRDefault="007D7C8B" w:rsidP="009A2656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noProof/>
                <w:sz w:val="24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⑩</w:t>
            </w:r>
          </w:p>
          <w:p w14:paraId="4BB7F029" w14:textId="499558D2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封闭空间</w:t>
            </w:r>
          </w:p>
        </w:tc>
        <w:tc>
          <w:tcPr>
            <w:tcW w:w="6702" w:type="dxa"/>
            <w:vAlign w:val="center"/>
          </w:tcPr>
          <w:p w14:paraId="28BC599C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佩戴空气呼吸器或送气式面罩等防护装备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5CC66B78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测定氧气与有害气体浓度并通风后方可进入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6A8531F4" w14:textId="4315C478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禁止单独作业，安排监管人并建立联络体系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EC033B" w:rsidRDefault="007D7C8B" w:rsidP="009A2656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noProof/>
                <w:sz w:val="24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D4ADF68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⑪</w:t>
            </w:r>
          </w:p>
          <w:p w14:paraId="70C0D451" w14:textId="1FF75746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伐木作业</w:t>
            </w:r>
          </w:p>
        </w:tc>
        <w:tc>
          <w:tcPr>
            <w:tcW w:w="6702" w:type="dxa"/>
            <w:vAlign w:val="center"/>
          </w:tcPr>
          <w:p w14:paraId="7D8A774C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禁止在悬挂树枝下方作业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440FA58E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依据树形确定伐倒方向，作业时遵守切口角度与深度要求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309E2AB4" w14:textId="274F17AC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清除周边障碍物，确保安全撤离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路线与避险地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点</w:t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EC033B" w:rsidRDefault="007D7C8B" w:rsidP="009A2656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noProof/>
                <w:sz w:val="24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⑫</w:t>
            </w:r>
          </w:p>
          <w:p w14:paraId="15E30353" w14:textId="1002B92C" w:rsidR="007D7C8B" w:rsidRPr="00EC033B" w:rsidRDefault="007D7C8B" w:rsidP="009A2656">
            <w:pPr>
              <w:wordWrap/>
              <w:jc w:val="center"/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检修作业</w:t>
            </w:r>
          </w:p>
        </w:tc>
        <w:tc>
          <w:tcPr>
            <w:tcW w:w="6702" w:type="dxa"/>
            <w:vAlign w:val="center"/>
          </w:tcPr>
          <w:p w14:paraId="0FB15405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作业前切断电源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20F102E9" w14:textId="77777777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悬挂“禁止操作”标识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410334A2" w14:textId="590955DF" w:rsidR="007D7C8B" w:rsidRPr="00EC033B" w:rsidRDefault="007D7C8B" w:rsidP="007D7C8B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作业后确认周边情况并启动运行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EC033B" w:rsidRDefault="007D7C8B" w:rsidP="009A2656">
            <w:pPr>
              <w:wordWrap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noProof/>
                <w:sz w:val="24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EC033B" w:rsidRDefault="007D7C8B" w:rsidP="000F2EFA">
      <w:pPr>
        <w:wordWrap/>
        <w:spacing w:after="0"/>
        <w:rPr>
          <w:rFonts w:hint="eastAsia"/>
          <w:b/>
          <w:bCs/>
          <w:sz w:val="24"/>
        </w:rPr>
      </w:pPr>
    </w:p>
    <w:p w14:paraId="617C9521" w14:textId="5AAF3C83" w:rsidR="000F2EFA" w:rsidRPr="00EC033B" w:rsidRDefault="000F2EFA" w:rsidP="000F2EFA">
      <w:pPr>
        <w:wordWrap/>
        <w:spacing w:after="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</w:p>
    <w:p w14:paraId="03720868" w14:textId="77777777" w:rsidR="000F2EFA" w:rsidRPr="00EC033B" w:rsidRDefault="000F2EFA" w:rsidP="000F2EFA">
      <w:pPr>
        <w:wordWrap/>
        <w:spacing w:after="0"/>
        <w:rPr>
          <w:rFonts w:hint="eastAsia"/>
          <w:b/>
          <w:bCs/>
          <w:sz w:val="24"/>
        </w:rPr>
      </w:pPr>
    </w:p>
    <w:p w14:paraId="57676D0F" w14:textId="77777777" w:rsidR="000F2EFA" w:rsidRPr="00225762" w:rsidRDefault="000F2EFA">
      <w:pPr>
        <w:rPr>
          <w:rFonts w:hint="eastAsia"/>
          <w:b/>
          <w:bCs/>
          <w:sz w:val="20"/>
          <w:szCs w:val="20"/>
        </w:rPr>
      </w:pPr>
    </w:p>
    <w:sectPr w:rsidR="000F2EFA" w:rsidRPr="0022576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F92B9" w14:textId="77777777" w:rsidR="0059687F" w:rsidRDefault="0059687F" w:rsidP="009B621A">
      <w:pPr>
        <w:spacing w:after="0"/>
        <w:rPr>
          <w:rFonts w:hint="eastAsia"/>
        </w:rPr>
      </w:pPr>
      <w:r>
        <w:separator/>
      </w:r>
    </w:p>
  </w:endnote>
  <w:endnote w:type="continuationSeparator" w:id="0">
    <w:p w14:paraId="7293E96A" w14:textId="77777777" w:rsidR="0059687F" w:rsidRDefault="0059687F" w:rsidP="009B621A">
      <w:pPr>
        <w:spacing w:after="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199CD" w14:textId="77777777" w:rsidR="0059687F" w:rsidRDefault="0059687F" w:rsidP="009B621A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260800EC" w14:textId="77777777" w:rsidR="0059687F" w:rsidRDefault="0059687F" w:rsidP="009B621A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FA"/>
    <w:rsid w:val="000F2EFA"/>
    <w:rsid w:val="00225762"/>
    <w:rsid w:val="0059687F"/>
    <w:rsid w:val="005F511F"/>
    <w:rsid w:val="007D7C8B"/>
    <w:rsid w:val="008D7F72"/>
    <w:rsid w:val="008E3321"/>
    <w:rsid w:val="009B621A"/>
    <w:rsid w:val="00AB7C4D"/>
    <w:rsid w:val="00D5606B"/>
    <w:rsid w:val="00EC033B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38720"/>
  <w15:chartTrackingRefBased/>
  <w15:docId w15:val="{56E40998-4804-4A70-8FE9-A34BE1A3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标题 4 字符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F2EF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F2EF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257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9B621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9B621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9B62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9B62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SimSun"/>
        <a:cs typeface=""/>
      </a:majorFont>
      <a:minorFont>
        <a:latin typeface="맑은 고딕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716</Words>
  <Characters>716</Characters>
  <Application>Microsoft Office Word</Application>
  <DocSecurity>0</DocSecurity>
  <Lines>96</Lines>
  <Paragraphs>74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金宁 张</cp:lastModifiedBy>
  <cp:revision>6</cp:revision>
  <dcterms:created xsi:type="dcterms:W3CDTF">2026-01-12T10:11:00Z</dcterms:created>
  <dcterms:modified xsi:type="dcterms:W3CDTF">2026-01-13T12:37:00Z</dcterms:modified>
</cp:coreProperties>
</file>